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0626.xml.htm"/>
      <w:bookmarkStart w:id="1" w:name="kswkform4_17833806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Benton Ryan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914,380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827,255 shares issuable upon vesting and settlement of RSUs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Ryan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606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3306</Characters>
  <CharactersWithSpaces>3851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