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47688.xml.htm"/>
      <w:bookmarkStart w:id="1" w:name="kswkform4_17842476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Benton Ryan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5.06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894,556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789,817 shares issuable upon vesting and settlement of RSUs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Ryan Benton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4606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3306</Characters>
  <CharactersWithSpaces>3851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